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BB" w:rsidRDefault="00FD0BBB">
      <w:pPr>
        <w:pStyle w:val="Text"/>
        <w:suppressAutoHyphens/>
        <w:rPr>
          <w:b/>
          <w:bCs/>
          <w:sz w:val="40"/>
          <w:szCs w:val="40"/>
          <w:lang w:val="cs-CZ"/>
        </w:rPr>
      </w:pPr>
    </w:p>
    <w:p w:rsidR="000700A2" w:rsidRPr="00DB7C56" w:rsidRDefault="00DB7C56" w:rsidP="00F61C69">
      <w:pPr>
        <w:pStyle w:val="Text"/>
        <w:suppressAutoHyphens/>
        <w:outlineLvl w:val="0"/>
        <w:rPr>
          <w:b/>
          <w:bCs/>
          <w:sz w:val="36"/>
          <w:szCs w:val="36"/>
          <w:lang w:val="cs-CZ"/>
        </w:rPr>
      </w:pPr>
      <w:r w:rsidRPr="00DB7C56">
        <w:rPr>
          <w:noProof/>
          <w:sz w:val="36"/>
          <w:szCs w:val="36"/>
          <w:lang w:val="cs-CZ"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5421096</wp:posOffset>
            </wp:positionH>
            <wp:positionV relativeFrom="paragraph">
              <wp:posOffset>85748</wp:posOffset>
            </wp:positionV>
            <wp:extent cx="1419225" cy="1419225"/>
            <wp:effectExtent l="0" t="0" r="0" b="0"/>
            <wp:wrapSquare wrapText="bothSides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544" w:rsidRPr="00DB7C56">
        <w:rPr>
          <w:b/>
          <w:bCs/>
          <w:sz w:val="36"/>
          <w:szCs w:val="36"/>
          <w:lang w:val="cs-CZ"/>
        </w:rPr>
        <w:t>V Praze začal festival United Islands. Hlavní hvězdou pátečního programu byl David Koller</w:t>
      </w:r>
    </w:p>
    <w:p w:rsidR="000700A2" w:rsidRDefault="000700A2">
      <w:pPr>
        <w:pStyle w:val="Text"/>
        <w:suppressAutoHyphens/>
        <w:jc w:val="both"/>
        <w:rPr>
          <w:b/>
          <w:bCs/>
          <w:sz w:val="40"/>
          <w:szCs w:val="40"/>
          <w:lang w:val="cs-CZ"/>
        </w:rPr>
      </w:pPr>
    </w:p>
    <w:p w:rsidR="001D0FDE" w:rsidRDefault="001D0FDE">
      <w:pPr>
        <w:pStyle w:val="Text"/>
        <w:suppressAutoHyphens/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V pátek 22. června v pražském Karlíně proběhl první den jubilejního 15. ročníku multižánrového festivalu United Islands of Prague. Hlavní hvězdou </w:t>
      </w:r>
      <w:r w:rsidR="00170048">
        <w:rPr>
          <w:b/>
          <w:bCs/>
          <w:lang w:val="cs-CZ"/>
        </w:rPr>
        <w:t xml:space="preserve">prvního festivalového dne </w:t>
      </w:r>
      <w:r>
        <w:rPr>
          <w:b/>
          <w:bCs/>
          <w:lang w:val="cs-CZ"/>
        </w:rPr>
        <w:t xml:space="preserve">byl David Koller, který před zraky tisíců přihlížejících diváků uvedl na pódium kapelu baset+ jako vítěze soutěže Objevy United Islands. </w:t>
      </w:r>
      <w:r w:rsidR="00BA73D3">
        <w:rPr>
          <w:b/>
          <w:bCs/>
          <w:lang w:val="cs-CZ"/>
        </w:rPr>
        <w:t xml:space="preserve">„Ostrovy“ vygradují </w:t>
      </w:r>
      <w:r w:rsidR="004D5C07">
        <w:rPr>
          <w:b/>
          <w:bCs/>
          <w:lang w:val="cs-CZ"/>
        </w:rPr>
        <w:t>dnešním</w:t>
      </w:r>
      <w:bookmarkStart w:id="0" w:name="_GoBack"/>
      <w:bookmarkEnd w:id="0"/>
      <w:r w:rsidR="00BA73D3">
        <w:rPr>
          <w:b/>
          <w:bCs/>
          <w:lang w:val="cs-CZ"/>
        </w:rPr>
        <w:t xml:space="preserve"> programem, kdy se mimo jiné odehraje i vystoupení britských rockerů Arcane Roots</w:t>
      </w:r>
      <w:r w:rsidR="008305BE">
        <w:rPr>
          <w:b/>
          <w:bCs/>
          <w:lang w:val="cs-CZ"/>
        </w:rPr>
        <w:t xml:space="preserve">, kteří se objeví jako hlavní </w:t>
      </w:r>
      <w:r w:rsidR="009D5836">
        <w:rPr>
          <w:b/>
          <w:bCs/>
          <w:lang w:val="cs-CZ"/>
        </w:rPr>
        <w:t xml:space="preserve">zahraniční </w:t>
      </w:r>
      <w:r w:rsidR="008305BE">
        <w:rPr>
          <w:b/>
          <w:bCs/>
          <w:lang w:val="cs-CZ"/>
        </w:rPr>
        <w:t>hvězda festivalu</w:t>
      </w:r>
      <w:r w:rsidR="00BA73D3">
        <w:rPr>
          <w:b/>
          <w:bCs/>
          <w:lang w:val="cs-CZ"/>
        </w:rPr>
        <w:t>.</w:t>
      </w:r>
      <w:r w:rsidR="00497E50">
        <w:rPr>
          <w:b/>
          <w:bCs/>
          <w:lang w:val="cs-CZ"/>
        </w:rPr>
        <w:t xml:space="preserve"> Vstup </w:t>
      </w:r>
      <w:r w:rsidR="008305BE">
        <w:rPr>
          <w:b/>
          <w:bCs/>
          <w:lang w:val="cs-CZ"/>
        </w:rPr>
        <w:t>bude</w:t>
      </w:r>
      <w:r w:rsidR="00497E50">
        <w:rPr>
          <w:b/>
          <w:bCs/>
          <w:lang w:val="cs-CZ"/>
        </w:rPr>
        <w:t xml:space="preserve"> tradičně zdarma. </w:t>
      </w:r>
    </w:p>
    <w:p w:rsidR="004555ED" w:rsidRPr="001F3691" w:rsidRDefault="004555ED">
      <w:pPr>
        <w:pStyle w:val="Text"/>
        <w:suppressAutoHyphens/>
        <w:jc w:val="both"/>
        <w:rPr>
          <w:b/>
          <w:bCs/>
          <w:sz w:val="16"/>
          <w:szCs w:val="16"/>
          <w:lang w:val="cs-CZ"/>
        </w:rPr>
      </w:pPr>
    </w:p>
    <w:p w:rsidR="004555ED" w:rsidRPr="004555ED" w:rsidRDefault="004555ED" w:rsidP="007C07B3">
      <w:pPr>
        <w:pStyle w:val="Text"/>
        <w:suppressAutoHyphens/>
        <w:spacing w:line="240" w:lineRule="auto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Divácky nejatraktivnějším bodem</w:t>
      </w:r>
      <w:r w:rsidRPr="004555ED">
        <w:rPr>
          <w:sz w:val="22"/>
          <w:szCs w:val="22"/>
          <w:lang w:val="cs-CZ"/>
        </w:rPr>
        <w:t xml:space="preserve"> pátečního programu</w:t>
      </w:r>
      <w:r w:rsidR="001C1A6E">
        <w:rPr>
          <w:sz w:val="22"/>
          <w:szCs w:val="22"/>
          <w:lang w:val="cs-CZ"/>
        </w:rPr>
        <w:t xml:space="preserve"> na hlavní scéně </w:t>
      </w:r>
      <w:r w:rsidR="001C1A6E" w:rsidRPr="001C32E3">
        <w:rPr>
          <w:b/>
          <w:sz w:val="22"/>
          <w:szCs w:val="22"/>
          <w:lang w:val="cs-CZ"/>
        </w:rPr>
        <w:t>Karlín stage</w:t>
      </w:r>
      <w:r w:rsidRPr="004555ED">
        <w:rPr>
          <w:sz w:val="22"/>
          <w:szCs w:val="22"/>
          <w:lang w:val="cs-CZ"/>
        </w:rPr>
        <w:t xml:space="preserve"> by</w:t>
      </w:r>
      <w:r>
        <w:rPr>
          <w:sz w:val="22"/>
          <w:szCs w:val="22"/>
          <w:lang w:val="cs-CZ"/>
        </w:rPr>
        <w:t xml:space="preserve">l koncert </w:t>
      </w:r>
      <w:r w:rsidRPr="001C1A6E">
        <w:rPr>
          <w:b/>
          <w:sz w:val="22"/>
          <w:szCs w:val="22"/>
          <w:lang w:val="cs-CZ"/>
        </w:rPr>
        <w:t>Davida Kollera</w:t>
      </w:r>
      <w:r>
        <w:rPr>
          <w:sz w:val="22"/>
          <w:szCs w:val="22"/>
          <w:lang w:val="cs-CZ"/>
        </w:rPr>
        <w:t xml:space="preserve">, na který přišlo několik tisícovek diváků. </w:t>
      </w:r>
      <w:r w:rsidR="001C1A6E">
        <w:rPr>
          <w:sz w:val="22"/>
          <w:szCs w:val="22"/>
          <w:lang w:val="cs-CZ"/>
        </w:rPr>
        <w:t xml:space="preserve">Celé vystoupení doprovázela velice příjemná atmosféra. Návštěvníci si </w:t>
      </w:r>
      <w:r w:rsidR="00070FF4">
        <w:rPr>
          <w:sz w:val="22"/>
          <w:szCs w:val="22"/>
          <w:lang w:val="cs-CZ"/>
        </w:rPr>
        <w:t>nadšeně</w:t>
      </w:r>
      <w:r w:rsidR="001C1A6E">
        <w:rPr>
          <w:sz w:val="22"/>
          <w:szCs w:val="22"/>
          <w:lang w:val="cs-CZ"/>
        </w:rPr>
        <w:t xml:space="preserve"> pobrukovali novější songy i starší hitovky známé z repertoáru </w:t>
      </w:r>
      <w:r w:rsidR="00E0734E">
        <w:rPr>
          <w:sz w:val="22"/>
          <w:szCs w:val="22"/>
          <w:lang w:val="cs-CZ"/>
        </w:rPr>
        <w:t>skupiny</w:t>
      </w:r>
      <w:r w:rsidR="001C1A6E">
        <w:rPr>
          <w:sz w:val="22"/>
          <w:szCs w:val="22"/>
          <w:lang w:val="cs-CZ"/>
        </w:rPr>
        <w:t xml:space="preserve"> Lucie. Po koncertu přišel na řadu </w:t>
      </w:r>
      <w:r w:rsidR="00AC22E9">
        <w:rPr>
          <w:sz w:val="22"/>
          <w:szCs w:val="22"/>
          <w:lang w:val="cs-CZ"/>
        </w:rPr>
        <w:t>další ze stěžejních bodů</w:t>
      </w:r>
      <w:r w:rsidR="001C1A6E">
        <w:rPr>
          <w:sz w:val="22"/>
          <w:szCs w:val="22"/>
          <w:lang w:val="cs-CZ"/>
        </w:rPr>
        <w:t xml:space="preserve"> večera. David Koller na pódium slavnostně uvedl kapelu </w:t>
      </w:r>
      <w:r w:rsidR="001C1A6E" w:rsidRPr="001C1A6E">
        <w:rPr>
          <w:b/>
          <w:sz w:val="22"/>
          <w:szCs w:val="22"/>
          <w:lang w:val="cs-CZ"/>
        </w:rPr>
        <w:t>baset+</w:t>
      </w:r>
      <w:r w:rsidR="001C1A6E">
        <w:rPr>
          <w:sz w:val="22"/>
          <w:szCs w:val="22"/>
          <w:lang w:val="cs-CZ"/>
        </w:rPr>
        <w:t xml:space="preserve"> jako vítěze prvního ročníku soutěže Objevy United Islands. </w:t>
      </w:r>
    </w:p>
    <w:p w:rsidR="001C1A6E" w:rsidRPr="001F3691" w:rsidRDefault="001C1A6E" w:rsidP="007C07B3">
      <w:pPr>
        <w:pStyle w:val="Text"/>
        <w:suppressAutoHyphens/>
        <w:spacing w:line="240" w:lineRule="auto"/>
        <w:jc w:val="both"/>
        <w:rPr>
          <w:sz w:val="16"/>
          <w:szCs w:val="16"/>
          <w:lang w:val="cs-CZ"/>
        </w:rPr>
      </w:pPr>
    </w:p>
    <w:p w:rsidR="001C32E3" w:rsidRDefault="001C1A6E" w:rsidP="007C07B3">
      <w:pPr>
        <w:pStyle w:val="Text"/>
        <w:suppressAutoHyphens/>
        <w:spacing w:line="240" w:lineRule="auto"/>
        <w:jc w:val="both"/>
        <w:rPr>
          <w:sz w:val="22"/>
          <w:szCs w:val="22"/>
          <w:lang w:val="cs-CZ"/>
        </w:rPr>
      </w:pPr>
      <w:r w:rsidRPr="00605CD8">
        <w:rPr>
          <w:sz w:val="22"/>
          <w:szCs w:val="22"/>
          <w:lang w:val="cs-CZ"/>
        </w:rPr>
        <w:t xml:space="preserve">O </w:t>
      </w:r>
      <w:r>
        <w:rPr>
          <w:sz w:val="22"/>
          <w:szCs w:val="22"/>
          <w:lang w:val="cs-CZ"/>
        </w:rPr>
        <w:t xml:space="preserve">prvenství kapely </w:t>
      </w:r>
      <w:r w:rsidRPr="00432C75">
        <w:rPr>
          <w:b/>
          <w:sz w:val="22"/>
          <w:szCs w:val="22"/>
          <w:lang w:val="cs-CZ"/>
        </w:rPr>
        <w:t>baset+</w:t>
      </w:r>
      <w:r>
        <w:rPr>
          <w:sz w:val="22"/>
          <w:szCs w:val="22"/>
          <w:lang w:val="cs-CZ"/>
        </w:rPr>
        <w:t xml:space="preserve"> </w:t>
      </w:r>
      <w:r w:rsidRPr="00605CD8">
        <w:rPr>
          <w:sz w:val="22"/>
          <w:szCs w:val="22"/>
          <w:lang w:val="cs-CZ"/>
        </w:rPr>
        <w:t>rozhodla</w:t>
      </w:r>
      <w:r w:rsidR="00AC22E9">
        <w:rPr>
          <w:sz w:val="22"/>
          <w:szCs w:val="22"/>
          <w:lang w:val="cs-CZ"/>
        </w:rPr>
        <w:t xml:space="preserve"> po předvýběru fanoušky</w:t>
      </w:r>
      <w:r w:rsidRPr="00605CD8">
        <w:rPr>
          <w:sz w:val="22"/>
          <w:szCs w:val="22"/>
          <w:lang w:val="cs-CZ"/>
        </w:rPr>
        <w:t xml:space="preserve"> skupina Objevitelů složená z</w:t>
      </w:r>
      <w:r>
        <w:rPr>
          <w:sz w:val="22"/>
          <w:szCs w:val="22"/>
          <w:lang w:val="cs-CZ"/>
        </w:rPr>
        <w:t> muzikantů a profesionálů z hudební branže</w:t>
      </w:r>
      <w:r w:rsidRPr="00605CD8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v čele s Davidem Kollerem, který</w:t>
      </w:r>
      <w:r w:rsidRPr="00605CD8">
        <w:rPr>
          <w:sz w:val="22"/>
          <w:szCs w:val="22"/>
          <w:lang w:val="cs-CZ"/>
        </w:rPr>
        <w:t xml:space="preserve"> měl při výběru a</w:t>
      </w:r>
      <w:r>
        <w:rPr>
          <w:sz w:val="22"/>
          <w:szCs w:val="22"/>
          <w:lang w:val="cs-CZ"/>
        </w:rPr>
        <w:t>bsolutního vítěze hlavní slovo. Na otázku „Proč zrovna kapela baset+“ David Koller odpověděl: „</w:t>
      </w:r>
      <w:r w:rsidRPr="001D49CC">
        <w:rPr>
          <w:i/>
          <w:sz w:val="22"/>
          <w:szCs w:val="22"/>
          <w:lang w:val="cs-CZ"/>
        </w:rPr>
        <w:t>Silně intimní</w:t>
      </w:r>
      <w:r w:rsidR="00BE6930">
        <w:rPr>
          <w:sz w:val="22"/>
          <w:szCs w:val="22"/>
          <w:lang w:val="cs-CZ"/>
        </w:rPr>
        <w:t xml:space="preserve">.“ O tom, že rozhodl správně, </w:t>
      </w:r>
      <w:r>
        <w:rPr>
          <w:sz w:val="22"/>
          <w:szCs w:val="22"/>
          <w:lang w:val="cs-CZ"/>
        </w:rPr>
        <w:t>svědčily i nadšené reakce přihlížejících diváků.</w:t>
      </w:r>
      <w:r w:rsidR="001C32E3">
        <w:rPr>
          <w:sz w:val="22"/>
          <w:szCs w:val="22"/>
          <w:lang w:val="cs-CZ"/>
        </w:rPr>
        <w:t xml:space="preserve"> Kapela předvedla velice profesionální výkon, málokdo by se odvážil tipovat, že se jednalo o jejich první vystoupení na velkém pódiu.</w:t>
      </w:r>
    </w:p>
    <w:p w:rsidR="001C32E3" w:rsidRPr="001F3691" w:rsidRDefault="001C32E3" w:rsidP="007C07B3">
      <w:pPr>
        <w:pStyle w:val="Text"/>
        <w:suppressAutoHyphens/>
        <w:spacing w:line="240" w:lineRule="auto"/>
        <w:jc w:val="both"/>
        <w:rPr>
          <w:sz w:val="16"/>
          <w:szCs w:val="16"/>
          <w:lang w:val="cs-CZ"/>
        </w:rPr>
      </w:pPr>
    </w:p>
    <w:p w:rsidR="001C1A6E" w:rsidRPr="00BB6DC7" w:rsidRDefault="001C32E3" w:rsidP="007C07B3">
      <w:pPr>
        <w:pStyle w:val="Text"/>
        <w:suppressAutoHyphens/>
        <w:spacing w:line="240" w:lineRule="auto"/>
        <w:jc w:val="both"/>
        <w:rPr>
          <w:rFonts w:cs="Calibri"/>
          <w:bCs/>
          <w:sz w:val="22"/>
          <w:szCs w:val="22"/>
          <w:lang w:val="cs-CZ"/>
        </w:rPr>
      </w:pPr>
      <w:r w:rsidRPr="001A7073">
        <w:rPr>
          <w:sz w:val="22"/>
          <w:szCs w:val="22"/>
          <w:lang w:val="cs-CZ"/>
        </w:rPr>
        <w:t>Neméně zajímavý byl i program na os</w:t>
      </w:r>
      <w:r w:rsidR="001A7073" w:rsidRPr="001A7073">
        <w:rPr>
          <w:sz w:val="22"/>
          <w:szCs w:val="22"/>
          <w:lang w:val="cs-CZ"/>
        </w:rPr>
        <w:t>t</w:t>
      </w:r>
      <w:r w:rsidRPr="001A7073">
        <w:rPr>
          <w:sz w:val="22"/>
          <w:szCs w:val="22"/>
          <w:lang w:val="cs-CZ"/>
        </w:rPr>
        <w:t xml:space="preserve">atních </w:t>
      </w:r>
      <w:r w:rsidR="001A7073" w:rsidRPr="001A7073">
        <w:rPr>
          <w:sz w:val="22"/>
          <w:szCs w:val="22"/>
          <w:lang w:val="cs-CZ"/>
        </w:rPr>
        <w:t xml:space="preserve">scénách. </w:t>
      </w:r>
      <w:r w:rsidR="001A7073" w:rsidRPr="001A7073">
        <w:rPr>
          <w:rFonts w:cs="Calibri"/>
          <w:b/>
          <w:bCs/>
          <w:sz w:val="22"/>
          <w:szCs w:val="22"/>
          <w:lang w:val="cs-CZ"/>
        </w:rPr>
        <w:t xml:space="preserve">ČRo Jazz stage </w:t>
      </w:r>
      <w:r w:rsidR="001A7073" w:rsidRPr="001A7073">
        <w:rPr>
          <w:rFonts w:cs="Calibri"/>
          <w:bCs/>
          <w:sz w:val="22"/>
          <w:szCs w:val="22"/>
          <w:lang w:val="cs-CZ"/>
        </w:rPr>
        <w:t xml:space="preserve">v příjemném prostředí Kaizlových sadů ovládla belgická parta </w:t>
      </w:r>
      <w:r w:rsidR="001A7073" w:rsidRPr="001A7073">
        <w:rPr>
          <w:rFonts w:cs="Calibri"/>
          <w:b/>
          <w:bCs/>
          <w:sz w:val="22"/>
          <w:szCs w:val="22"/>
          <w:lang w:val="cs-CZ"/>
        </w:rPr>
        <w:t>Nordmann</w:t>
      </w:r>
      <w:r w:rsidR="000158B1">
        <w:rPr>
          <w:rFonts w:cs="Calibri"/>
          <w:bCs/>
          <w:sz w:val="22"/>
          <w:szCs w:val="22"/>
          <w:lang w:val="cs-CZ"/>
        </w:rPr>
        <w:t xml:space="preserve"> </w:t>
      </w:r>
      <w:r w:rsidR="001A7073" w:rsidRPr="001A7073">
        <w:rPr>
          <w:rFonts w:cs="Calibri"/>
          <w:bCs/>
          <w:sz w:val="22"/>
          <w:szCs w:val="22"/>
          <w:lang w:val="cs-CZ"/>
        </w:rPr>
        <w:t xml:space="preserve">s jejich tvorbou, která v sobě snoubí mix jazzu a rocku. </w:t>
      </w:r>
      <w:r w:rsidR="00BB6DC7" w:rsidRPr="005758FE">
        <w:rPr>
          <w:b/>
          <w:sz w:val="22"/>
          <w:szCs w:val="22"/>
          <w:lang w:val="cs-CZ"/>
        </w:rPr>
        <w:t>Radio 1 stage</w:t>
      </w:r>
      <w:r w:rsidR="00BB6DC7">
        <w:rPr>
          <w:sz w:val="22"/>
          <w:szCs w:val="22"/>
          <w:lang w:val="cs-CZ"/>
        </w:rPr>
        <w:t xml:space="preserve"> se nesla na vlnách indie rockové muziky. Vystoupili zde například čeští melancholici </w:t>
      </w:r>
      <w:r w:rsidR="00BB6DC7" w:rsidRPr="00E969E0">
        <w:rPr>
          <w:b/>
          <w:sz w:val="22"/>
          <w:szCs w:val="22"/>
          <w:lang w:val="cs-CZ"/>
        </w:rPr>
        <w:t>Piano</w:t>
      </w:r>
      <w:r w:rsidR="002B6DB3">
        <w:rPr>
          <w:sz w:val="22"/>
          <w:szCs w:val="22"/>
          <w:lang w:val="cs-CZ"/>
        </w:rPr>
        <w:t xml:space="preserve">. </w:t>
      </w:r>
      <w:r w:rsidR="00BE6930">
        <w:rPr>
          <w:sz w:val="22"/>
          <w:szCs w:val="22"/>
          <w:lang w:val="cs-CZ"/>
        </w:rPr>
        <w:t>Návštěvníci</w:t>
      </w:r>
      <w:r w:rsidR="009D5836">
        <w:rPr>
          <w:sz w:val="22"/>
          <w:szCs w:val="22"/>
          <w:lang w:val="cs-CZ"/>
        </w:rPr>
        <w:t xml:space="preserve"> se mimo hudební produ</w:t>
      </w:r>
      <w:r w:rsidR="00680E72">
        <w:rPr>
          <w:sz w:val="22"/>
          <w:szCs w:val="22"/>
          <w:lang w:val="cs-CZ"/>
        </w:rPr>
        <w:t>kce skvěle</w:t>
      </w:r>
      <w:r w:rsidR="00BE6930">
        <w:rPr>
          <w:sz w:val="22"/>
          <w:szCs w:val="22"/>
          <w:lang w:val="cs-CZ"/>
        </w:rPr>
        <w:t xml:space="preserve"> bavili i v parku na Karlínském náměstí, kde využívali stánky s občerstvením a doprovodné aktivity. Na své si přišli </w:t>
      </w:r>
      <w:r w:rsidR="00680E72">
        <w:rPr>
          <w:sz w:val="22"/>
          <w:szCs w:val="22"/>
          <w:lang w:val="cs-CZ"/>
        </w:rPr>
        <w:t xml:space="preserve">i </w:t>
      </w:r>
      <w:r w:rsidR="00BE6930">
        <w:rPr>
          <w:sz w:val="22"/>
          <w:szCs w:val="22"/>
          <w:lang w:val="cs-CZ"/>
        </w:rPr>
        <w:t xml:space="preserve">filmoví milovníci, kteří </w:t>
      </w:r>
      <w:r w:rsidR="00680E72">
        <w:rPr>
          <w:sz w:val="22"/>
          <w:szCs w:val="22"/>
          <w:lang w:val="cs-CZ"/>
        </w:rPr>
        <w:t xml:space="preserve">dorazili </w:t>
      </w:r>
      <w:r w:rsidR="00BE6930">
        <w:rPr>
          <w:sz w:val="22"/>
          <w:szCs w:val="22"/>
          <w:lang w:val="cs-CZ"/>
        </w:rPr>
        <w:t xml:space="preserve">do letního kina zhlédnout dokument Papírové hlavy. </w:t>
      </w:r>
      <w:r w:rsidR="00BB6DC7">
        <w:rPr>
          <w:sz w:val="22"/>
          <w:szCs w:val="22"/>
          <w:lang w:val="cs-CZ"/>
        </w:rPr>
        <w:t xml:space="preserve">Po skončení programu na open-air scénách se diváci přemístili ještě do pěti hudebních klubů, kde probíhaly koncerty v rámci </w:t>
      </w:r>
      <w:r w:rsidR="00BB6DC7" w:rsidRPr="00BB6DC7">
        <w:rPr>
          <w:b/>
          <w:sz w:val="22"/>
          <w:szCs w:val="22"/>
          <w:lang w:val="cs-CZ"/>
        </w:rPr>
        <w:t>Klubové noci</w:t>
      </w:r>
      <w:r w:rsidR="00BB6DC7">
        <w:rPr>
          <w:sz w:val="22"/>
          <w:szCs w:val="22"/>
          <w:lang w:val="cs-CZ"/>
        </w:rPr>
        <w:t xml:space="preserve">. </w:t>
      </w:r>
    </w:p>
    <w:p w:rsidR="001C1A6E" w:rsidRPr="001F3691" w:rsidRDefault="001C1A6E" w:rsidP="001C1A6E">
      <w:pPr>
        <w:pStyle w:val="Text"/>
        <w:suppressAutoHyphens/>
        <w:jc w:val="both"/>
        <w:rPr>
          <w:sz w:val="16"/>
          <w:szCs w:val="16"/>
          <w:lang w:val="cs-CZ"/>
        </w:rPr>
      </w:pPr>
    </w:p>
    <w:p w:rsidR="001D05E6" w:rsidRPr="001D05E6" w:rsidRDefault="001D05E6" w:rsidP="001D05E6">
      <w:pPr>
        <w:jc w:val="both"/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A"/>
          <w:lang w:eastAsia="en-US"/>
        </w:rPr>
      </w:pPr>
      <w:r w:rsidRPr="001D05E6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A"/>
          <w:lang w:eastAsia="en-US"/>
        </w:rPr>
        <w:t xml:space="preserve">Hlavní </w:t>
      </w:r>
      <w:r w:rsidR="00BB6DC7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A"/>
          <w:lang w:eastAsia="en-US"/>
        </w:rPr>
        <w:t xml:space="preserve">program se uskuteční </w:t>
      </w:r>
      <w:r w:rsidR="000E0DA6"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A"/>
          <w:lang w:eastAsia="en-US"/>
        </w:rPr>
        <w:t>dnes</w:t>
      </w:r>
    </w:p>
    <w:p w:rsidR="001D05E6" w:rsidRPr="001F3691" w:rsidRDefault="001D05E6" w:rsidP="001D05E6">
      <w:pPr>
        <w:jc w:val="both"/>
        <w:rPr>
          <w:b/>
          <w:sz w:val="16"/>
          <w:szCs w:val="16"/>
        </w:rPr>
      </w:pPr>
    </w:p>
    <w:p w:rsidR="00E969E0" w:rsidRDefault="00BB6DC7" w:rsidP="00DB7C56">
      <w:pPr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</w:pPr>
      <w:r w:rsidRPr="00BB6DC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Hlavním festival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ovým dnem bude tradičně sobota, kdy v roli hlavní hvězdy svou pověstnou show </w:t>
      </w:r>
      <w:r w:rsidRPr="00BB6DC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předvede trojice rockerů </w:t>
      </w:r>
      <w:r w:rsidRPr="00BB6DC7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Arcane Roots</w:t>
      </w:r>
      <w:r w:rsidRPr="00BB6DC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z Velké Británie.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Na </w:t>
      </w:r>
      <w:r w:rsidRPr="00E969E0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Karlín stage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se kromě nich představí rakouská indie rocková</w:t>
      </w:r>
      <w:r w:rsidRPr="00BB6DC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formace </w:t>
      </w:r>
      <w:r w:rsidRPr="00BB6DC7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At Pavillon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, mladá pop rocková kapela</w:t>
      </w:r>
      <w:r w:rsidRPr="00BB6DC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  <w:r w:rsidRPr="00497E50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Vama</w:t>
      </w:r>
      <w:r w:rsidRPr="00BB6DC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z Rumunska, 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německá</w:t>
      </w:r>
      <w:r w:rsidRPr="00BB6DC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indie 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rocková</w:t>
      </w:r>
      <w:r w:rsidRPr="00BB6DC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pětice </w:t>
      </w:r>
      <w:r w:rsidRPr="00497E50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Leoniden</w:t>
      </w:r>
      <w:r w:rsidRPr="00BB6DC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  <w:r w:rsidR="009D5836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a belgická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trippopová </w:t>
      </w:r>
      <w:r w:rsidRPr="00BB6DC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part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a </w:t>
      </w:r>
      <w:r w:rsidRPr="00497E50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Face</w:t>
      </w:r>
      <w:r w:rsidR="00680E72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s</w:t>
      </w:r>
      <w:r w:rsidRPr="00497E50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 xml:space="preserve"> on TV</w:t>
      </w:r>
      <w:r w:rsidRPr="00BB6DC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.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  <w:r w:rsidR="00497E50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Chybět nebude ani oblíbená česká stálice kapela </w:t>
      </w:r>
      <w:r w:rsidR="00497E50" w:rsidRPr="00497E50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Buty</w:t>
      </w:r>
      <w:r w:rsidR="00497E50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. </w:t>
      </w:r>
      <w:r w:rsidR="001973B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Příznivci kytarové </w:t>
      </w:r>
      <w:r w:rsidR="001973B7" w:rsidRPr="001973B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muziky by si neměli nechat ujít </w:t>
      </w:r>
      <w:r w:rsidR="001973B7" w:rsidRPr="001973B7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ČT art stage</w:t>
      </w:r>
      <w:r w:rsidR="001973B7" w:rsidRPr="001973B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před Invalidovnou, kde</w:t>
      </w:r>
      <w:r w:rsidR="009D5836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už odpoledne</w:t>
      </w:r>
      <w:r w:rsidR="001973B7" w:rsidRPr="001973B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vystoupí napří</w:t>
      </w:r>
      <w:r w:rsidR="001973B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klad </w:t>
      </w:r>
      <w:r w:rsidR="001973B7" w:rsidRPr="001973B7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Vypsaná Fixa</w:t>
      </w:r>
      <w:r w:rsidR="001973B7" w:rsidRPr="001973B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, čeští alternativní rockeři </w:t>
      </w:r>
      <w:r w:rsidR="001973B7" w:rsidRPr="001973B7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John Wolfhooker</w:t>
      </w:r>
      <w:r w:rsidR="001973B7" w:rsidRPr="001973B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nebo zkušená parta </w:t>
      </w:r>
      <w:r w:rsidR="001973B7" w:rsidRPr="001973B7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The Drain</w:t>
      </w:r>
      <w:r w:rsidR="001973B7" w:rsidRPr="001973B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.</w:t>
      </w:r>
      <w:r w:rsidR="0014190E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</w:p>
    <w:p w:rsidR="00E969E0" w:rsidRPr="001F3691" w:rsidRDefault="00E969E0" w:rsidP="00DB7C56">
      <w:pPr>
        <w:jc w:val="both"/>
        <w:rPr>
          <w:rFonts w:ascii="Calibri" w:eastAsia="Arial Unicode MS" w:hAnsi="Calibri" w:cs="Arial Unicode MS"/>
          <w:color w:val="000000"/>
          <w:sz w:val="16"/>
          <w:szCs w:val="16"/>
          <w:u w:color="00000A"/>
          <w:lang w:eastAsia="en-US"/>
        </w:rPr>
      </w:pPr>
    </w:p>
    <w:p w:rsidR="00DB7C56" w:rsidRDefault="0014190E" w:rsidP="00DB7C56">
      <w:pPr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</w:pPr>
      <w:r w:rsidRPr="00E969E0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Radio 1 stage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potěší milovníky indie-rockové muziky, největšími lákadly bude </w:t>
      </w:r>
      <w:r w:rsidRPr="0014190E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rakouská kapela </w:t>
      </w:r>
      <w:r w:rsidRPr="00E969E0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Hearts Hearts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nebo</w:t>
      </w:r>
      <w:r w:rsidRPr="0014190E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uhrančivá slovenská indie elektronická čtveřice </w:t>
      </w:r>
      <w:r w:rsidRPr="0014190E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Says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. </w:t>
      </w:r>
      <w:r w:rsidR="001973B7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  <w:r w:rsidR="00F55CB8" w:rsidRPr="00F55CB8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Economia stage</w:t>
      </w:r>
      <w:r w:rsidR="00F55CB8" w:rsidRPr="00F55CB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na Lyčkově náměstí nabídne především blues a world music. K vidění zde bud</w:t>
      </w:r>
      <w:r w:rsidR="00F55CB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ou</w:t>
      </w:r>
      <w:r w:rsidR="00F55CB8" w:rsidRPr="00F55CB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třeba bluesmani </w:t>
      </w:r>
      <w:r w:rsidR="00F55CB8" w:rsidRPr="00F55CB8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Kiero Grande</w:t>
      </w:r>
      <w:r w:rsidR="00F55CB8" w:rsidRPr="00F55CB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ze Slovenska.</w:t>
      </w:r>
      <w:r w:rsidR="00F55CB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  <w:r w:rsidR="00F55CB8" w:rsidRPr="0014190E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ČRo Jazz stage</w:t>
      </w:r>
      <w:r w:rsidR="00F55CB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  <w:r w:rsidR="00E969E0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představí mimo jiných například mexického pianistu</w:t>
      </w:r>
      <w:r w:rsidR="00F55CB8" w:rsidRPr="00F55CB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</w:t>
      </w:r>
      <w:r w:rsidR="00F55CB8" w:rsidRPr="0014190E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Alex</w:t>
      </w:r>
      <w:r w:rsidR="00E969E0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e</w:t>
      </w:r>
      <w:r w:rsidR="00F55CB8" w:rsidRPr="0014190E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 xml:space="preserve"> Mercado</w:t>
      </w:r>
      <w:r w:rsidR="00F55CB8" w:rsidRPr="00F55CB8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.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Zajímavý program nabídne i </w:t>
      </w:r>
      <w:r w:rsidRPr="00E969E0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Skutečná liga stage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, </w:t>
      </w:r>
      <w:r w:rsidRPr="00E969E0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Radio United Karlín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nebo otevřená scéna </w:t>
      </w:r>
      <w:r w:rsidRPr="00E969E0">
        <w:rPr>
          <w:rFonts w:ascii="Calibri" w:eastAsia="Arial Unicode MS" w:hAnsi="Calibri" w:cs="Arial Unicode MS"/>
          <w:b/>
          <w:color w:val="000000"/>
          <w:sz w:val="22"/>
          <w:szCs w:val="22"/>
          <w:u w:color="00000A"/>
          <w:lang w:eastAsia="en-US"/>
        </w:rPr>
        <w:t>Open Mike</w:t>
      </w:r>
      <w:r w:rsidR="001F3691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, kde si budou moci zahrát i odvážlivci z publika</w:t>
      </w:r>
      <w: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. Neodmyslitelnou sobotní součástí budou i rozmanité aktivity v rámci doprovodného programu, které budou vhodné pro všechny věkové skupiny</w:t>
      </w:r>
      <w:r w:rsidR="00DB7C56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.</w:t>
      </w:r>
    </w:p>
    <w:p w:rsidR="00DB7C56" w:rsidRDefault="00DB7C56" w:rsidP="00DB7C56">
      <w:pPr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</w:pPr>
    </w:p>
    <w:p w:rsidR="00A03DDB" w:rsidRPr="00DB7C56" w:rsidRDefault="0014190E" w:rsidP="00DB7C56">
      <w:pPr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</w:pPr>
      <w:r w:rsidRPr="00DB7C56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Informace o sobotním programu</w:t>
      </w:r>
      <w:r w:rsidR="006F6211" w:rsidRPr="00DB7C56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 naleznete na</w:t>
      </w:r>
      <w:r w:rsidR="006F6211">
        <w:rPr>
          <w:sz w:val="22"/>
          <w:szCs w:val="22"/>
        </w:rPr>
        <w:t xml:space="preserve"> </w:t>
      </w:r>
      <w:hyperlink r:id="rId8" w:history="1">
        <w:r w:rsidR="00DB7C56" w:rsidRPr="00476B2D">
          <w:rPr>
            <w:rStyle w:val="Hypertextovodkaz"/>
            <w:sz w:val="22"/>
            <w:szCs w:val="22"/>
          </w:rPr>
          <w:t>https://www.unitedislands.cz/harmonogram</w:t>
        </w:r>
      </w:hyperlink>
      <w:r w:rsidR="00DB7C56">
        <w:rPr>
          <w:sz w:val="22"/>
          <w:szCs w:val="22"/>
        </w:rPr>
        <w:t>.</w:t>
      </w:r>
    </w:p>
    <w:sectPr w:rsidR="00A03DDB" w:rsidRPr="00DB7C56">
      <w:footerReference w:type="default" r:id="rId9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0C" w:rsidRDefault="008E250C">
      <w:r>
        <w:separator/>
      </w:r>
    </w:p>
  </w:endnote>
  <w:endnote w:type="continuationSeparator" w:id="0">
    <w:p w:rsidR="008E250C" w:rsidRDefault="008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3" w:rsidRDefault="00C75B53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0C" w:rsidRDefault="008E250C">
      <w:r>
        <w:separator/>
      </w:r>
    </w:p>
  </w:footnote>
  <w:footnote w:type="continuationSeparator" w:id="0">
    <w:p w:rsidR="008E250C" w:rsidRDefault="008E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AFD"/>
    <w:multiLevelType w:val="multilevel"/>
    <w:tmpl w:val="46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B1522"/>
    <w:multiLevelType w:val="hybridMultilevel"/>
    <w:tmpl w:val="1D62C050"/>
    <w:numStyleLink w:val="Psmena"/>
  </w:abstractNum>
  <w:abstractNum w:abstractNumId="2" w15:restartNumberingAfterBreak="0">
    <w:nsid w:val="7F39706B"/>
    <w:multiLevelType w:val="hybridMultilevel"/>
    <w:tmpl w:val="1D62C050"/>
    <w:styleLink w:val="Psmena"/>
    <w:lvl w:ilvl="0" w:tplc="4D84109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8EAE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CBDF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F4EBA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583DC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C265E2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02CD4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56FF44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EEF70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53"/>
    <w:rsid w:val="000139D2"/>
    <w:rsid w:val="000158B1"/>
    <w:rsid w:val="00021E08"/>
    <w:rsid w:val="00037A04"/>
    <w:rsid w:val="0004391E"/>
    <w:rsid w:val="00046CE9"/>
    <w:rsid w:val="00051B28"/>
    <w:rsid w:val="00060CD6"/>
    <w:rsid w:val="000700A2"/>
    <w:rsid w:val="00070B04"/>
    <w:rsid w:val="00070FF4"/>
    <w:rsid w:val="000736DF"/>
    <w:rsid w:val="00097BA6"/>
    <w:rsid w:val="00097C93"/>
    <w:rsid w:val="000D3F40"/>
    <w:rsid w:val="000D6779"/>
    <w:rsid w:val="000E0DA6"/>
    <w:rsid w:val="00100E33"/>
    <w:rsid w:val="00101592"/>
    <w:rsid w:val="001177AE"/>
    <w:rsid w:val="001301F7"/>
    <w:rsid w:val="00137132"/>
    <w:rsid w:val="0014190E"/>
    <w:rsid w:val="00142F65"/>
    <w:rsid w:val="00151FB5"/>
    <w:rsid w:val="00155DAD"/>
    <w:rsid w:val="00164A99"/>
    <w:rsid w:val="00170048"/>
    <w:rsid w:val="00184810"/>
    <w:rsid w:val="00185675"/>
    <w:rsid w:val="00187259"/>
    <w:rsid w:val="00193FDF"/>
    <w:rsid w:val="0019597F"/>
    <w:rsid w:val="001973B7"/>
    <w:rsid w:val="001A3E75"/>
    <w:rsid w:val="001A7073"/>
    <w:rsid w:val="001B710C"/>
    <w:rsid w:val="001C04DC"/>
    <w:rsid w:val="001C1A6E"/>
    <w:rsid w:val="001C32E3"/>
    <w:rsid w:val="001C5616"/>
    <w:rsid w:val="001C57E0"/>
    <w:rsid w:val="001D05E6"/>
    <w:rsid w:val="001D0FDE"/>
    <w:rsid w:val="001D49CC"/>
    <w:rsid w:val="001D658A"/>
    <w:rsid w:val="001F0B9C"/>
    <w:rsid w:val="001F3691"/>
    <w:rsid w:val="001F754F"/>
    <w:rsid w:val="00206549"/>
    <w:rsid w:val="00241314"/>
    <w:rsid w:val="00246D7B"/>
    <w:rsid w:val="00246E0F"/>
    <w:rsid w:val="00263044"/>
    <w:rsid w:val="002638F0"/>
    <w:rsid w:val="00284C31"/>
    <w:rsid w:val="002A4CF0"/>
    <w:rsid w:val="002A6264"/>
    <w:rsid w:val="002B6DB3"/>
    <w:rsid w:val="002C4ACF"/>
    <w:rsid w:val="002E77C9"/>
    <w:rsid w:val="002F0515"/>
    <w:rsid w:val="00324E67"/>
    <w:rsid w:val="00333639"/>
    <w:rsid w:val="00360310"/>
    <w:rsid w:val="0036626C"/>
    <w:rsid w:val="0037240F"/>
    <w:rsid w:val="00376F35"/>
    <w:rsid w:val="003866C2"/>
    <w:rsid w:val="0039365C"/>
    <w:rsid w:val="003969BB"/>
    <w:rsid w:val="003B025D"/>
    <w:rsid w:val="003B7DAC"/>
    <w:rsid w:val="003D2F57"/>
    <w:rsid w:val="003D41F7"/>
    <w:rsid w:val="003D7A93"/>
    <w:rsid w:val="003E5D78"/>
    <w:rsid w:val="004210F3"/>
    <w:rsid w:val="00432C75"/>
    <w:rsid w:val="0043353E"/>
    <w:rsid w:val="00434858"/>
    <w:rsid w:val="004354C6"/>
    <w:rsid w:val="00446F49"/>
    <w:rsid w:val="004531C1"/>
    <w:rsid w:val="004555ED"/>
    <w:rsid w:val="004746E2"/>
    <w:rsid w:val="00495E9D"/>
    <w:rsid w:val="00497E50"/>
    <w:rsid w:val="004A0AF2"/>
    <w:rsid w:val="004B003A"/>
    <w:rsid w:val="004B5922"/>
    <w:rsid w:val="004B775D"/>
    <w:rsid w:val="004C1C54"/>
    <w:rsid w:val="004D5C07"/>
    <w:rsid w:val="004F0CC7"/>
    <w:rsid w:val="004F5544"/>
    <w:rsid w:val="005034C3"/>
    <w:rsid w:val="0050773D"/>
    <w:rsid w:val="0051397C"/>
    <w:rsid w:val="00523E56"/>
    <w:rsid w:val="00530E34"/>
    <w:rsid w:val="005326FF"/>
    <w:rsid w:val="005510E5"/>
    <w:rsid w:val="00552DB1"/>
    <w:rsid w:val="00557A6B"/>
    <w:rsid w:val="00560B00"/>
    <w:rsid w:val="00564967"/>
    <w:rsid w:val="00567359"/>
    <w:rsid w:val="005731A5"/>
    <w:rsid w:val="005758FE"/>
    <w:rsid w:val="00587193"/>
    <w:rsid w:val="0059317F"/>
    <w:rsid w:val="00594619"/>
    <w:rsid w:val="00596FA0"/>
    <w:rsid w:val="005A36DB"/>
    <w:rsid w:val="005A50E7"/>
    <w:rsid w:val="005A5D65"/>
    <w:rsid w:val="005B2555"/>
    <w:rsid w:val="005C004A"/>
    <w:rsid w:val="005C29C6"/>
    <w:rsid w:val="005C3D55"/>
    <w:rsid w:val="005C6B75"/>
    <w:rsid w:val="005D5521"/>
    <w:rsid w:val="005E0F10"/>
    <w:rsid w:val="005F2843"/>
    <w:rsid w:val="005F607C"/>
    <w:rsid w:val="00605CD8"/>
    <w:rsid w:val="0061032F"/>
    <w:rsid w:val="00624109"/>
    <w:rsid w:val="0064184C"/>
    <w:rsid w:val="00643E03"/>
    <w:rsid w:val="00652AC2"/>
    <w:rsid w:val="00652F18"/>
    <w:rsid w:val="006645D4"/>
    <w:rsid w:val="00665A7E"/>
    <w:rsid w:val="00680E72"/>
    <w:rsid w:val="00686A3F"/>
    <w:rsid w:val="006B291E"/>
    <w:rsid w:val="006B3CEC"/>
    <w:rsid w:val="006D21C9"/>
    <w:rsid w:val="006E1C85"/>
    <w:rsid w:val="006E2E94"/>
    <w:rsid w:val="006F3D11"/>
    <w:rsid w:val="006F6211"/>
    <w:rsid w:val="007011F4"/>
    <w:rsid w:val="007125A0"/>
    <w:rsid w:val="007239AB"/>
    <w:rsid w:val="00742722"/>
    <w:rsid w:val="00743F71"/>
    <w:rsid w:val="00745D9B"/>
    <w:rsid w:val="00752161"/>
    <w:rsid w:val="0075517E"/>
    <w:rsid w:val="007854F9"/>
    <w:rsid w:val="007A4162"/>
    <w:rsid w:val="007B2095"/>
    <w:rsid w:val="007B729F"/>
    <w:rsid w:val="007B72C3"/>
    <w:rsid w:val="007C07B3"/>
    <w:rsid w:val="007C2878"/>
    <w:rsid w:val="007C4749"/>
    <w:rsid w:val="007D5E40"/>
    <w:rsid w:val="007D6BE5"/>
    <w:rsid w:val="007D7666"/>
    <w:rsid w:val="007D7C2E"/>
    <w:rsid w:val="007E0A62"/>
    <w:rsid w:val="007E125D"/>
    <w:rsid w:val="007E2D48"/>
    <w:rsid w:val="007E5224"/>
    <w:rsid w:val="00820E27"/>
    <w:rsid w:val="008279C2"/>
    <w:rsid w:val="008304EB"/>
    <w:rsid w:val="008305BE"/>
    <w:rsid w:val="00854801"/>
    <w:rsid w:val="00860DA9"/>
    <w:rsid w:val="00866175"/>
    <w:rsid w:val="00872AAC"/>
    <w:rsid w:val="0088280C"/>
    <w:rsid w:val="00885E87"/>
    <w:rsid w:val="008A0BF3"/>
    <w:rsid w:val="008A45B2"/>
    <w:rsid w:val="008A6D2D"/>
    <w:rsid w:val="008D5284"/>
    <w:rsid w:val="008D723C"/>
    <w:rsid w:val="008D7E85"/>
    <w:rsid w:val="008E250C"/>
    <w:rsid w:val="00901FF1"/>
    <w:rsid w:val="00906256"/>
    <w:rsid w:val="009226C9"/>
    <w:rsid w:val="00927C0C"/>
    <w:rsid w:val="00935C06"/>
    <w:rsid w:val="00946610"/>
    <w:rsid w:val="00951307"/>
    <w:rsid w:val="00956534"/>
    <w:rsid w:val="009609C0"/>
    <w:rsid w:val="00962C14"/>
    <w:rsid w:val="00971CAC"/>
    <w:rsid w:val="00975C39"/>
    <w:rsid w:val="00982752"/>
    <w:rsid w:val="00990228"/>
    <w:rsid w:val="009914F9"/>
    <w:rsid w:val="00994D57"/>
    <w:rsid w:val="009954A9"/>
    <w:rsid w:val="009C283D"/>
    <w:rsid w:val="009D2491"/>
    <w:rsid w:val="009D5836"/>
    <w:rsid w:val="009D6828"/>
    <w:rsid w:val="009E61B5"/>
    <w:rsid w:val="00A02CAB"/>
    <w:rsid w:val="00A03DDB"/>
    <w:rsid w:val="00A11B1E"/>
    <w:rsid w:val="00A13DEB"/>
    <w:rsid w:val="00A14D30"/>
    <w:rsid w:val="00A156A4"/>
    <w:rsid w:val="00A44AC0"/>
    <w:rsid w:val="00A74264"/>
    <w:rsid w:val="00AA1897"/>
    <w:rsid w:val="00AB3A50"/>
    <w:rsid w:val="00AC22D8"/>
    <w:rsid w:val="00AC22E9"/>
    <w:rsid w:val="00AE5007"/>
    <w:rsid w:val="00AF0398"/>
    <w:rsid w:val="00AF0B1F"/>
    <w:rsid w:val="00B00859"/>
    <w:rsid w:val="00B11F6F"/>
    <w:rsid w:val="00B14AB7"/>
    <w:rsid w:val="00B160D9"/>
    <w:rsid w:val="00B22077"/>
    <w:rsid w:val="00B26FD2"/>
    <w:rsid w:val="00B410A9"/>
    <w:rsid w:val="00B54666"/>
    <w:rsid w:val="00B57D1E"/>
    <w:rsid w:val="00B6111F"/>
    <w:rsid w:val="00B6121E"/>
    <w:rsid w:val="00B64F69"/>
    <w:rsid w:val="00B76734"/>
    <w:rsid w:val="00B820BB"/>
    <w:rsid w:val="00B826A3"/>
    <w:rsid w:val="00B94AA7"/>
    <w:rsid w:val="00B94D55"/>
    <w:rsid w:val="00B976F5"/>
    <w:rsid w:val="00BA73D3"/>
    <w:rsid w:val="00BB2333"/>
    <w:rsid w:val="00BB6DC7"/>
    <w:rsid w:val="00BC1A4B"/>
    <w:rsid w:val="00BE3C24"/>
    <w:rsid w:val="00BE41BC"/>
    <w:rsid w:val="00BE6930"/>
    <w:rsid w:val="00C0699A"/>
    <w:rsid w:val="00C11087"/>
    <w:rsid w:val="00C131CD"/>
    <w:rsid w:val="00C16C04"/>
    <w:rsid w:val="00C35632"/>
    <w:rsid w:val="00C356A9"/>
    <w:rsid w:val="00C3716C"/>
    <w:rsid w:val="00C46CD9"/>
    <w:rsid w:val="00C60382"/>
    <w:rsid w:val="00C611B1"/>
    <w:rsid w:val="00C716D9"/>
    <w:rsid w:val="00C75B53"/>
    <w:rsid w:val="00C932DB"/>
    <w:rsid w:val="00CA3D9A"/>
    <w:rsid w:val="00CB4656"/>
    <w:rsid w:val="00CC534D"/>
    <w:rsid w:val="00CC643E"/>
    <w:rsid w:val="00CC7396"/>
    <w:rsid w:val="00CD2461"/>
    <w:rsid w:val="00CE52CC"/>
    <w:rsid w:val="00CF788A"/>
    <w:rsid w:val="00D14ED2"/>
    <w:rsid w:val="00D3763E"/>
    <w:rsid w:val="00D42065"/>
    <w:rsid w:val="00D44039"/>
    <w:rsid w:val="00D60855"/>
    <w:rsid w:val="00D611AE"/>
    <w:rsid w:val="00D76ADA"/>
    <w:rsid w:val="00D800DC"/>
    <w:rsid w:val="00D80E8A"/>
    <w:rsid w:val="00DA1A6A"/>
    <w:rsid w:val="00DB2810"/>
    <w:rsid w:val="00DB2EAE"/>
    <w:rsid w:val="00DB7C56"/>
    <w:rsid w:val="00DE74E1"/>
    <w:rsid w:val="00E0734E"/>
    <w:rsid w:val="00E237C7"/>
    <w:rsid w:val="00E243B6"/>
    <w:rsid w:val="00E34CF5"/>
    <w:rsid w:val="00E355B0"/>
    <w:rsid w:val="00E460F8"/>
    <w:rsid w:val="00E545FC"/>
    <w:rsid w:val="00E7149F"/>
    <w:rsid w:val="00E74CCA"/>
    <w:rsid w:val="00E91D74"/>
    <w:rsid w:val="00E937D4"/>
    <w:rsid w:val="00E94C4C"/>
    <w:rsid w:val="00E969E0"/>
    <w:rsid w:val="00E96FD0"/>
    <w:rsid w:val="00EA1125"/>
    <w:rsid w:val="00ED03B8"/>
    <w:rsid w:val="00F0535C"/>
    <w:rsid w:val="00F14376"/>
    <w:rsid w:val="00F45BF0"/>
    <w:rsid w:val="00F46B69"/>
    <w:rsid w:val="00F5299D"/>
    <w:rsid w:val="00F55CB8"/>
    <w:rsid w:val="00F57ACC"/>
    <w:rsid w:val="00F61C69"/>
    <w:rsid w:val="00F81428"/>
    <w:rsid w:val="00F82E33"/>
    <w:rsid w:val="00F854E5"/>
    <w:rsid w:val="00F85A4E"/>
    <w:rsid w:val="00F86E6A"/>
    <w:rsid w:val="00F8780F"/>
    <w:rsid w:val="00F91E99"/>
    <w:rsid w:val="00F94023"/>
    <w:rsid w:val="00FA7CEA"/>
    <w:rsid w:val="00FB3A8D"/>
    <w:rsid w:val="00FB5AF3"/>
    <w:rsid w:val="00FC61FC"/>
    <w:rsid w:val="00FD0BBB"/>
    <w:rsid w:val="00FD504B"/>
    <w:rsid w:val="00FD689B"/>
    <w:rsid w:val="00FE229D"/>
    <w:rsid w:val="00FE56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52C1"/>
  <w15:docId w15:val="{97ED5959-F1F7-4F60-8E13-A27062C5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7E85"/>
    <w:rPr>
      <w:rFonts w:eastAsia="Times New Roman"/>
      <w:color w:val="auto"/>
      <w:sz w:val="24"/>
      <w:szCs w:val="24"/>
      <w:lang w:eastAsia="cs-CZ" w:bidi="ar-SA"/>
    </w:rPr>
  </w:style>
  <w:style w:type="paragraph" w:styleId="Nadpis3">
    <w:name w:val="heading 3"/>
    <w:basedOn w:val="Normln"/>
    <w:link w:val="Nadpis3Char"/>
    <w:uiPriority w:val="9"/>
    <w:qFormat/>
    <w:rsid w:val="008661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Zkladntext">
    <w:name w:val="Body Text"/>
    <w:basedOn w:val="Normln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ln"/>
    <w:qFormat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ln"/>
    <w:qFormat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Zhlav">
    <w:name w:val="head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Zpat">
    <w:name w:val="foot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D0BBB"/>
  </w:style>
  <w:style w:type="paragraph" w:styleId="Normlnweb">
    <w:name w:val="Normal (Web)"/>
    <w:basedOn w:val="Normln"/>
    <w:uiPriority w:val="99"/>
    <w:semiHidden/>
    <w:unhideWhenUsed/>
    <w:rsid w:val="00C16C04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1C69"/>
    <w:rPr>
      <w:rFonts w:eastAsia="Times New Roman"/>
      <w:color w:val="auto"/>
      <w:sz w:val="24"/>
      <w:szCs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F85A4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E52C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E52CC"/>
    <w:rPr>
      <w:color w:val="FF00FF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66175"/>
    <w:rPr>
      <w:rFonts w:eastAsia="Times New Roman"/>
      <w:b/>
      <w:bCs/>
      <w:color w:val="auto"/>
      <w:sz w:val="27"/>
      <w:szCs w:val="27"/>
      <w:lang w:eastAsia="cs-CZ" w:bidi="ar-SA"/>
    </w:rPr>
  </w:style>
  <w:style w:type="paragraph" w:customStyle="1" w:styleId="detail-odstavec">
    <w:name w:val="detail-odstavec"/>
    <w:basedOn w:val="Normln"/>
    <w:rsid w:val="005A50E7"/>
    <w:pPr>
      <w:spacing w:before="100" w:beforeAutospacing="1" w:after="100" w:afterAutospacing="1"/>
    </w:pPr>
  </w:style>
  <w:style w:type="paragraph" w:customStyle="1" w:styleId="gmail-p1">
    <w:name w:val="gmail-p1"/>
    <w:basedOn w:val="Normln"/>
    <w:rsid w:val="002638F0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Standardnpsmoodstavce"/>
    <w:rsid w:val="002638F0"/>
  </w:style>
  <w:style w:type="character" w:styleId="Zdraznn">
    <w:name w:val="Emphasis"/>
    <w:basedOn w:val="Standardnpsmoodstavce"/>
    <w:uiPriority w:val="20"/>
    <w:qFormat/>
    <w:rsid w:val="000736DF"/>
    <w:rPr>
      <w:i/>
      <w:iCs/>
    </w:rPr>
  </w:style>
  <w:style w:type="paragraph" w:customStyle="1" w:styleId="BodyA">
    <w:name w:val="Body A"/>
    <w:rsid w:val="009914F9"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cs="Arial Unicode MS"/>
      <w:color w:val="000000"/>
      <w:u w:color="000000"/>
      <w:bdr w:val="nil"/>
      <w:lang w:eastAsia="en-US" w:bidi="ar-SA"/>
    </w:rPr>
  </w:style>
  <w:style w:type="character" w:customStyle="1" w:styleId="Hyperlink0">
    <w:name w:val="Hyperlink.0"/>
    <w:basedOn w:val="Standardnpsmoodstavce"/>
    <w:rsid w:val="009914F9"/>
    <w:rPr>
      <w:rFonts w:ascii="Corbel" w:eastAsia="Corbel" w:hAnsi="Corbel" w:cs="Corbel"/>
      <w:b/>
      <w:bCs/>
      <w:i/>
      <w:iCs/>
      <w:color w:val="000000"/>
      <w:sz w:val="24"/>
      <w:szCs w:val="24"/>
      <w:u w:val="single" w:color="000000"/>
    </w:rPr>
  </w:style>
  <w:style w:type="numbering" w:customStyle="1" w:styleId="Psmena">
    <w:name w:val="Písmena"/>
    <w:rsid w:val="00097BA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islands.cz/harmonog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Botíková</dc:creator>
  <dc:description/>
  <cp:lastModifiedBy>Zuzana Kantorová</cp:lastModifiedBy>
  <cp:revision>26</cp:revision>
  <dcterms:created xsi:type="dcterms:W3CDTF">2018-06-17T17:05:00Z</dcterms:created>
  <dcterms:modified xsi:type="dcterms:W3CDTF">2018-06-23T08:21:00Z</dcterms:modified>
  <dc:language>cs-CZ</dc:language>
</cp:coreProperties>
</file>